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16" w:rsidRPr="00BA2816" w:rsidRDefault="00BA2816" w:rsidP="00BA2816">
      <w:pPr>
        <w:spacing w:after="0" w:line="240" w:lineRule="auto"/>
        <w:rPr>
          <w:rFonts w:ascii="Times New Roman" w:eastAsia="Times New Roman" w:hAnsi="Times New Roman" w:cs="Times New Roman"/>
          <w:sz w:val="24"/>
          <w:szCs w:val="24"/>
        </w:rPr>
      </w:pPr>
    </w:p>
    <w:p w:rsidR="00132725" w:rsidRDefault="00132725" w:rsidP="00132725">
      <w:pPr>
        <w:spacing w:before="100" w:beforeAutospacing="1" w:after="100" w:afterAutospacing="1" w:line="240" w:lineRule="auto"/>
        <w:jc w:val="center"/>
        <w:rPr>
          <w:rFonts w:ascii="Times New Roman" w:eastAsia="Times New Roman" w:hAnsi="Times New Roman" w:cs="Times New Roman"/>
          <w:b/>
          <w:bCs/>
          <w:sz w:val="24"/>
          <w:szCs w:val="24"/>
        </w:rPr>
      </w:pPr>
    </w:p>
    <w:p w:rsidR="00132725" w:rsidRPr="00132725" w:rsidRDefault="00132725" w:rsidP="005E02BE">
      <w:pPr>
        <w:spacing w:before="100" w:beforeAutospacing="1" w:after="100" w:afterAutospacing="1" w:line="240" w:lineRule="auto"/>
        <w:jc w:val="center"/>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R</w:t>
      </w:r>
      <w:r w:rsidR="005E02BE">
        <w:rPr>
          <w:rFonts w:ascii="Times New Roman" w:eastAsia="Times New Roman" w:hAnsi="Times New Roman" w:cs="Times New Roman"/>
          <w:b/>
          <w:bCs/>
          <w:sz w:val="24"/>
          <w:szCs w:val="24"/>
        </w:rPr>
        <w:t>EGULATIONS</w:t>
      </w:r>
      <w:r w:rsidRPr="00132725">
        <w:rPr>
          <w:rFonts w:ascii="Times New Roman" w:eastAsia="Times New Roman" w:hAnsi="Times New Roman" w:cs="Times New Roman"/>
          <w:b/>
          <w:bCs/>
          <w:sz w:val="24"/>
          <w:szCs w:val="24"/>
        </w:rPr>
        <w:t xml:space="preserve"> OF ORGANIZATION A</w:t>
      </w:r>
      <w:bookmarkStart w:id="0" w:name="_GoBack"/>
      <w:bookmarkEnd w:id="0"/>
      <w:r w:rsidRPr="00132725">
        <w:rPr>
          <w:rFonts w:ascii="Times New Roman" w:eastAsia="Times New Roman" w:hAnsi="Times New Roman" w:cs="Times New Roman"/>
          <w:b/>
          <w:bCs/>
          <w:sz w:val="24"/>
          <w:szCs w:val="24"/>
        </w:rPr>
        <w:t>ND OPERATION</w:t>
      </w:r>
    </w:p>
    <w:p w:rsidR="00132725" w:rsidRDefault="00132725" w:rsidP="00132725">
      <w:pPr>
        <w:spacing w:before="100" w:beforeAutospacing="1" w:after="100" w:afterAutospacing="1" w:line="240" w:lineRule="auto"/>
        <w:jc w:val="both"/>
        <w:rPr>
          <w:rFonts w:ascii="Times New Roman" w:eastAsia="Times New Roman" w:hAnsi="Times New Roman" w:cs="Times New Roman"/>
          <w:b/>
          <w:bCs/>
          <w:sz w:val="24"/>
          <w:szCs w:val="24"/>
        </w:rPr>
      </w:pPr>
    </w:p>
    <w:p w:rsidR="00132725" w:rsidRP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Preamble.</w:t>
      </w:r>
      <w:r w:rsidRPr="00132725">
        <w:rPr>
          <w:rFonts w:ascii="Times New Roman" w:eastAsia="Times New Roman" w:hAnsi="Times New Roman" w:cs="Times New Roman"/>
          <w:sz w:val="24"/>
          <w:szCs w:val="24"/>
        </w:rPr>
        <w:t xml:space="preserve"> This regulation constitutes the framework for implementing the provisions of the statute of establishment of the Institute e-Austria from </w:t>
      </w:r>
      <w:proofErr w:type="spellStart"/>
      <w:r w:rsidRPr="00132725">
        <w:rPr>
          <w:rFonts w:ascii="Times New Roman" w:eastAsia="Times New Roman" w:hAnsi="Times New Roman" w:cs="Times New Roman"/>
          <w:sz w:val="24"/>
          <w:szCs w:val="24"/>
        </w:rPr>
        <w:t>Timișoara</w:t>
      </w:r>
      <w:proofErr w:type="spellEnd"/>
      <w:r w:rsidRPr="00132725">
        <w:rPr>
          <w:rFonts w:ascii="Times New Roman" w:eastAsia="Times New Roman" w:hAnsi="Times New Roman" w:cs="Times New Roman"/>
          <w:sz w:val="24"/>
          <w:szCs w:val="24"/>
        </w:rPr>
        <w:t xml:space="preserve">, an institute founded through the partnership between the Research Institute for Symbolic Computation (RISC) from Austria, the West University of </w:t>
      </w:r>
      <w:proofErr w:type="spellStart"/>
      <w:r w:rsidRPr="00132725">
        <w:rPr>
          <w:rFonts w:ascii="Times New Roman" w:eastAsia="Times New Roman" w:hAnsi="Times New Roman" w:cs="Times New Roman"/>
          <w:sz w:val="24"/>
          <w:szCs w:val="24"/>
        </w:rPr>
        <w:t>Timișoara</w:t>
      </w:r>
      <w:proofErr w:type="spellEnd"/>
      <w:r w:rsidRPr="00132725">
        <w:rPr>
          <w:rFonts w:ascii="Times New Roman" w:eastAsia="Times New Roman" w:hAnsi="Times New Roman" w:cs="Times New Roman"/>
          <w:sz w:val="24"/>
          <w:szCs w:val="24"/>
        </w:rPr>
        <w:t xml:space="preserve"> (UVT), and the </w:t>
      </w:r>
      <w:proofErr w:type="spellStart"/>
      <w:r w:rsidRPr="00132725">
        <w:rPr>
          <w:rFonts w:ascii="Times New Roman" w:eastAsia="Times New Roman" w:hAnsi="Times New Roman" w:cs="Times New Roman"/>
          <w:sz w:val="24"/>
          <w:szCs w:val="24"/>
        </w:rPr>
        <w:t>Politehnica</w:t>
      </w:r>
      <w:proofErr w:type="spellEnd"/>
      <w:r w:rsidRPr="00132725">
        <w:rPr>
          <w:rFonts w:ascii="Times New Roman" w:eastAsia="Times New Roman" w:hAnsi="Times New Roman" w:cs="Times New Roman"/>
          <w:sz w:val="24"/>
          <w:szCs w:val="24"/>
        </w:rPr>
        <w:t xml:space="preserve"> University of </w:t>
      </w:r>
      <w:proofErr w:type="spellStart"/>
      <w:r w:rsidRPr="00132725">
        <w:rPr>
          <w:rFonts w:ascii="Times New Roman" w:eastAsia="Times New Roman" w:hAnsi="Times New Roman" w:cs="Times New Roman"/>
          <w:sz w:val="24"/>
          <w:szCs w:val="24"/>
        </w:rPr>
        <w:t>Timișoara</w:t>
      </w:r>
      <w:proofErr w:type="spellEnd"/>
      <w:r w:rsidRPr="00132725">
        <w:rPr>
          <w:rFonts w:ascii="Times New Roman" w:eastAsia="Times New Roman" w:hAnsi="Times New Roman" w:cs="Times New Roman"/>
          <w:sz w:val="24"/>
          <w:szCs w:val="24"/>
        </w:rPr>
        <w:t xml:space="preserve"> (UPT).</w:t>
      </w:r>
    </w:p>
    <w:p w:rsidR="00777AC5" w:rsidRDefault="00777AC5" w:rsidP="00132725">
      <w:pPr>
        <w:spacing w:before="100" w:beforeAutospacing="1" w:after="100" w:afterAutospacing="1" w:line="240" w:lineRule="auto"/>
        <w:jc w:val="both"/>
        <w:rPr>
          <w:rFonts w:ascii="Times New Roman" w:eastAsia="Times New Roman" w:hAnsi="Times New Roman" w:cs="Times New Roman"/>
          <w:b/>
          <w:bCs/>
          <w:sz w:val="24"/>
          <w:szCs w:val="24"/>
        </w:rPr>
      </w:pP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Chapter I. Structure and composition of the Institute</w:t>
      </w:r>
      <w:r w:rsidRPr="00132725">
        <w:rPr>
          <w:rFonts w:ascii="Times New Roman" w:eastAsia="Times New Roman" w:hAnsi="Times New Roman" w:cs="Times New Roman"/>
          <w:sz w:val="24"/>
          <w:szCs w:val="24"/>
        </w:rPr>
        <w:t xml:space="preserve">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1.</w:t>
      </w:r>
      <w:r w:rsidRPr="00132725">
        <w:rPr>
          <w:rFonts w:ascii="Times New Roman" w:eastAsia="Times New Roman" w:hAnsi="Times New Roman" w:cs="Times New Roman"/>
          <w:sz w:val="24"/>
          <w:szCs w:val="24"/>
        </w:rPr>
        <w:t xml:space="preserve"> The institute is governed by the following bodies: the General Assembly, the Board of Directors, the Censor, and the Scientific Council.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2. The General Assembly</w:t>
      </w:r>
      <w:r w:rsidRPr="00132725">
        <w:rPr>
          <w:rFonts w:ascii="Times New Roman" w:eastAsia="Times New Roman" w:hAnsi="Times New Roman" w:cs="Times New Roman"/>
          <w:sz w:val="24"/>
          <w:szCs w:val="24"/>
        </w:rPr>
        <w:t xml:space="preserve"> is the supreme governing body of the institute. It is convened at least once a year by the president of the Board of Directors. </w:t>
      </w:r>
    </w:p>
    <w:p w:rsidR="00132725" w:rsidRP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3. The Board of Directors</w:t>
      </w:r>
      <w:r w:rsidRPr="00132725">
        <w:rPr>
          <w:rFonts w:ascii="Times New Roman" w:eastAsia="Times New Roman" w:hAnsi="Times New Roman" w:cs="Times New Roman"/>
          <w:sz w:val="24"/>
          <w:szCs w:val="24"/>
        </w:rPr>
        <w:t xml:space="preserve"> ensures the execution of the General Assembly's decisions. Its competencies include:</w:t>
      </w:r>
    </w:p>
    <w:p w:rsidR="00132725" w:rsidRPr="00132725" w:rsidRDefault="00132725" w:rsidP="0013272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Analyzes annually, guides, or sanctions the activity of the director.</w:t>
      </w:r>
    </w:p>
    <w:p w:rsidR="00132725" w:rsidRPr="00132725" w:rsidRDefault="00132725" w:rsidP="0013272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Establishes the director's remuneration.</w:t>
      </w:r>
    </w:p>
    <w:p w:rsidR="00132725" w:rsidRPr="00132725" w:rsidRDefault="00132725" w:rsidP="0013272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Analyzes, approves, or rejects the organizational chart, the salary grid, and the job duties proposed by the director.</w:t>
      </w:r>
    </w:p>
    <w:p w:rsidR="00132725" w:rsidRPr="00132725" w:rsidRDefault="00132725" w:rsidP="0013272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Establishes the activity plan of the institute for each year.</w:t>
      </w:r>
    </w:p>
    <w:p w:rsidR="00132725" w:rsidRPr="00132725" w:rsidRDefault="00132725" w:rsidP="0013272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Transfers to the director the right to negotiate and sign in his own name all contracts in which the institute is a party, with the assumption of his personal liability.</w:t>
      </w:r>
    </w:p>
    <w:p w:rsidR="00132725" w:rsidRPr="00132725" w:rsidRDefault="00132725" w:rsidP="0013272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Can decide to terminate an employment contract at the employee's request or due to the failure to fulfill the duties of the job description. The board's decisions can be taken by a simple majority of its members, with presence being physical, through representatives, or via electronic/telephone communication.</w:t>
      </w:r>
    </w:p>
    <w:p w:rsidR="00132725" w:rsidRPr="00132725" w:rsidRDefault="00132725" w:rsidP="0013272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The Board of Directors has a president elected for a period of 4 years from among the members of the Board of Directors.</w:t>
      </w:r>
    </w:p>
    <w:p w:rsidR="00132725" w:rsidRP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lastRenderedPageBreak/>
        <w:t>Art. 4. The Scientific Council</w:t>
      </w:r>
      <w:r w:rsidRPr="00132725">
        <w:rPr>
          <w:rFonts w:ascii="Times New Roman" w:eastAsia="Times New Roman" w:hAnsi="Times New Roman" w:cs="Times New Roman"/>
          <w:sz w:val="24"/>
          <w:szCs w:val="24"/>
        </w:rPr>
        <w:t xml:space="preserve"> has the role of regulating, guiding, and monitoring the research, development, and innovation activity within the institute. The main duties of the Scientific Council include:</w:t>
      </w:r>
    </w:p>
    <w:p w:rsidR="00132725" w:rsidRPr="00132725" w:rsidRDefault="00132725" w:rsidP="00132725">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Approves and revises the Code of Ethics, having the responsibility to keep ethical provisions updated and applicable through its members, in accordance with national regulations and the standards of the European Research Area.</w:t>
      </w:r>
    </w:p>
    <w:p w:rsidR="00132725" w:rsidRPr="00132725" w:rsidRDefault="00132725" w:rsidP="00132725">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Proposes the structure and composition of the Ethics Committee, submitting it for approval to the management and the Board of Directors of the institute.</w:t>
      </w:r>
    </w:p>
    <w:p w:rsidR="00132725" w:rsidRPr="00132725" w:rsidRDefault="00132725" w:rsidP="00132725">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Ensures the supervision of maintaining conduct standards.</w:t>
      </w:r>
    </w:p>
    <w:p w:rsidR="00132725" w:rsidRPr="00132725" w:rsidRDefault="00132725" w:rsidP="00132725">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Any potential serious deviations from scientific ethics by the members of the Scientific Council can be reported and analyzed directly at the central level, by the National Ethics Council.</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5. The Censor</w:t>
      </w:r>
      <w:r w:rsidRPr="00132725">
        <w:rPr>
          <w:rFonts w:ascii="Times New Roman" w:eastAsia="Times New Roman" w:hAnsi="Times New Roman" w:cs="Times New Roman"/>
          <w:sz w:val="24"/>
          <w:szCs w:val="24"/>
        </w:rPr>
        <w:t xml:space="preserve"> ensures the internal financial control of the institute. </w:t>
      </w:r>
    </w:p>
    <w:p w:rsidR="00132725" w:rsidRP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6. The operational management</w:t>
      </w:r>
      <w:r w:rsidRPr="00132725">
        <w:rPr>
          <w:rFonts w:ascii="Times New Roman" w:eastAsia="Times New Roman" w:hAnsi="Times New Roman" w:cs="Times New Roman"/>
          <w:sz w:val="24"/>
          <w:szCs w:val="24"/>
        </w:rPr>
        <w:t xml:space="preserve"> is ensured by the </w:t>
      </w:r>
      <w:r w:rsidRPr="00132725">
        <w:rPr>
          <w:rFonts w:ascii="Times New Roman" w:eastAsia="Times New Roman" w:hAnsi="Times New Roman" w:cs="Times New Roman"/>
          <w:b/>
          <w:bCs/>
          <w:sz w:val="24"/>
          <w:szCs w:val="24"/>
        </w:rPr>
        <w:t>Director</w:t>
      </w:r>
      <w:r w:rsidRPr="00132725">
        <w:rPr>
          <w:rFonts w:ascii="Times New Roman" w:eastAsia="Times New Roman" w:hAnsi="Times New Roman" w:cs="Times New Roman"/>
          <w:sz w:val="24"/>
          <w:szCs w:val="24"/>
        </w:rPr>
        <w:t>. The main duties of the Director are:</w:t>
      </w:r>
    </w:p>
    <w:p w:rsidR="00132725" w:rsidRPr="00132725" w:rsidRDefault="00132725" w:rsidP="0013272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Ensures the current and permanent management of the institute's activity and is accountable to the Board of Directors and the General Assembly.</w:t>
      </w:r>
    </w:p>
    <w:p w:rsidR="00132725" w:rsidRPr="00132725" w:rsidRDefault="00132725" w:rsidP="0013272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Represents the institute in relations with natural or legal persons.</w:t>
      </w:r>
    </w:p>
    <w:p w:rsidR="00132725" w:rsidRPr="00132725" w:rsidRDefault="00132725" w:rsidP="0013272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Proposes the organizational chart and the salary grid.</w:t>
      </w:r>
    </w:p>
    <w:p w:rsidR="00132725" w:rsidRPr="00132725" w:rsidRDefault="00132725" w:rsidP="0013272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Establishes job duties and hires personnel.</w:t>
      </w:r>
    </w:p>
    <w:p w:rsidR="00132725" w:rsidRPr="00132725" w:rsidRDefault="00132725" w:rsidP="0013272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Has the right of signature for financial documents and current documents.</w:t>
      </w:r>
    </w:p>
    <w:p w:rsidR="00132725" w:rsidRPr="00132725" w:rsidRDefault="00132725" w:rsidP="0013272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sz w:val="24"/>
          <w:szCs w:val="24"/>
        </w:rPr>
        <w:t>Presents annually to the General Assembly an activity report and a financial report.</w:t>
      </w:r>
    </w:p>
    <w:p w:rsidR="00132725" w:rsidRDefault="00132725" w:rsidP="00132725">
      <w:pPr>
        <w:spacing w:before="100" w:beforeAutospacing="1" w:after="100" w:afterAutospacing="1" w:line="240" w:lineRule="auto"/>
        <w:jc w:val="both"/>
        <w:rPr>
          <w:rFonts w:ascii="Times New Roman" w:eastAsia="Times New Roman" w:hAnsi="Times New Roman" w:cs="Times New Roman"/>
          <w:b/>
          <w:bCs/>
          <w:sz w:val="24"/>
          <w:szCs w:val="24"/>
        </w:rPr>
      </w:pP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Chapter II. Personnel</w:t>
      </w:r>
      <w:r w:rsidRPr="00132725">
        <w:rPr>
          <w:rFonts w:ascii="Times New Roman" w:eastAsia="Times New Roman" w:hAnsi="Times New Roman" w:cs="Times New Roman"/>
          <w:sz w:val="24"/>
          <w:szCs w:val="24"/>
        </w:rPr>
        <w:t xml:space="preserve">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7.</w:t>
      </w:r>
      <w:r w:rsidRPr="00132725">
        <w:rPr>
          <w:rFonts w:ascii="Times New Roman" w:eastAsia="Times New Roman" w:hAnsi="Times New Roman" w:cs="Times New Roman"/>
          <w:sz w:val="24"/>
          <w:szCs w:val="24"/>
        </w:rPr>
        <w:t xml:space="preserve"> The </w:t>
      </w:r>
      <w:proofErr w:type="spellStart"/>
      <w:r w:rsidRPr="00132725">
        <w:rPr>
          <w:rFonts w:ascii="Times New Roman" w:eastAsia="Times New Roman" w:hAnsi="Times New Roman" w:cs="Times New Roman"/>
          <w:sz w:val="24"/>
          <w:szCs w:val="24"/>
        </w:rPr>
        <w:t>IeAT</w:t>
      </w:r>
      <w:proofErr w:type="spellEnd"/>
      <w:r w:rsidRPr="00132725">
        <w:rPr>
          <w:rFonts w:ascii="Times New Roman" w:eastAsia="Times New Roman" w:hAnsi="Times New Roman" w:cs="Times New Roman"/>
          <w:sz w:val="24"/>
          <w:szCs w:val="24"/>
        </w:rPr>
        <w:t xml:space="preserve"> personnel is divided into three categories: research and IT production personnel, administrative personnel, and temporary personnel.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8.</w:t>
      </w:r>
      <w:r w:rsidRPr="00132725">
        <w:rPr>
          <w:rFonts w:ascii="Times New Roman" w:eastAsia="Times New Roman" w:hAnsi="Times New Roman" w:cs="Times New Roman"/>
          <w:sz w:val="24"/>
          <w:szCs w:val="24"/>
        </w:rPr>
        <w:t xml:space="preserve"> The research and IT production personnel consists of researchers, teaching staff, doctoral students, and students. They are employed strictly for the period during which the research activity takes place.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9.</w:t>
      </w:r>
      <w:r w:rsidRPr="00132725">
        <w:rPr>
          <w:rFonts w:ascii="Times New Roman" w:eastAsia="Times New Roman" w:hAnsi="Times New Roman" w:cs="Times New Roman"/>
          <w:sz w:val="24"/>
          <w:szCs w:val="24"/>
        </w:rPr>
        <w:t xml:space="preserve"> Administrative personnel are employed for an indefinite period.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lastRenderedPageBreak/>
        <w:t>Art. 10.</w:t>
      </w:r>
      <w:r w:rsidRPr="00132725">
        <w:rPr>
          <w:rFonts w:ascii="Times New Roman" w:eastAsia="Times New Roman" w:hAnsi="Times New Roman" w:cs="Times New Roman"/>
          <w:sz w:val="24"/>
          <w:szCs w:val="24"/>
        </w:rPr>
        <w:t xml:space="preserve"> Temporary personnel are employed through a service provision contract for a defined period to perform research, administrative, or production activities for which there is no specialized employed personnel. </w:t>
      </w:r>
    </w:p>
    <w:p w:rsidR="00132725" w:rsidRP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11.</w:t>
      </w:r>
      <w:r w:rsidRPr="00132725">
        <w:rPr>
          <w:rFonts w:ascii="Times New Roman" w:eastAsia="Times New Roman" w:hAnsi="Times New Roman" w:cs="Times New Roman"/>
          <w:sz w:val="24"/>
          <w:szCs w:val="24"/>
        </w:rPr>
        <w:t xml:space="preserve"> The director of the institute is the one who establishes the job duties of each position and the remuneration of the employed person, fitting within the limits of the organizational chart and salary grid approved by the Board of Directors.</w:t>
      </w:r>
    </w:p>
    <w:p w:rsidR="00132725" w:rsidRDefault="00132725" w:rsidP="00132725">
      <w:pPr>
        <w:spacing w:before="100" w:beforeAutospacing="1" w:after="100" w:afterAutospacing="1" w:line="240" w:lineRule="auto"/>
        <w:jc w:val="both"/>
        <w:rPr>
          <w:rFonts w:ascii="Times New Roman" w:eastAsia="Times New Roman" w:hAnsi="Times New Roman" w:cs="Times New Roman"/>
          <w:b/>
          <w:bCs/>
          <w:sz w:val="24"/>
          <w:szCs w:val="24"/>
        </w:rPr>
      </w:pP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Chapter III. Financial Activity</w:t>
      </w:r>
      <w:r w:rsidRPr="00132725">
        <w:rPr>
          <w:rFonts w:ascii="Times New Roman" w:eastAsia="Times New Roman" w:hAnsi="Times New Roman" w:cs="Times New Roman"/>
          <w:sz w:val="24"/>
          <w:szCs w:val="24"/>
        </w:rPr>
        <w:t xml:space="preserve">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12.</w:t>
      </w:r>
      <w:r w:rsidRPr="00132725">
        <w:rPr>
          <w:rFonts w:ascii="Times New Roman" w:eastAsia="Times New Roman" w:hAnsi="Times New Roman" w:cs="Times New Roman"/>
          <w:sz w:val="24"/>
          <w:szCs w:val="24"/>
        </w:rPr>
        <w:t xml:space="preserve"> The financial activity is carried out according to the Romanian legislation in force.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13.</w:t>
      </w:r>
      <w:r w:rsidRPr="00132725">
        <w:rPr>
          <w:rFonts w:ascii="Times New Roman" w:eastAsia="Times New Roman" w:hAnsi="Times New Roman" w:cs="Times New Roman"/>
          <w:sz w:val="24"/>
          <w:szCs w:val="24"/>
        </w:rPr>
        <w:t xml:space="preserve"> The financial-accounting records are organized by the operational management, specialized personnel, and the censor. </w:t>
      </w:r>
    </w:p>
    <w:p w:rsid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14.</w:t>
      </w:r>
      <w:r w:rsidRPr="00132725">
        <w:rPr>
          <w:rFonts w:ascii="Times New Roman" w:eastAsia="Times New Roman" w:hAnsi="Times New Roman" w:cs="Times New Roman"/>
          <w:sz w:val="24"/>
          <w:szCs w:val="24"/>
        </w:rPr>
        <w:t xml:space="preserve"> The annual income and expenditure budget is reported within an annual financial report and must be approved by the Board of Directors. For current activities, income and expenditures are directly controlled and approved by the director. </w:t>
      </w:r>
    </w:p>
    <w:p w:rsidR="00132725" w:rsidRPr="00132725" w:rsidRDefault="00132725" w:rsidP="00132725">
      <w:pPr>
        <w:spacing w:before="100" w:beforeAutospacing="1" w:after="100" w:afterAutospacing="1" w:line="240" w:lineRule="auto"/>
        <w:jc w:val="both"/>
        <w:rPr>
          <w:rFonts w:ascii="Times New Roman" w:eastAsia="Times New Roman" w:hAnsi="Times New Roman" w:cs="Times New Roman"/>
          <w:sz w:val="24"/>
          <w:szCs w:val="24"/>
        </w:rPr>
      </w:pPr>
      <w:r w:rsidRPr="00132725">
        <w:rPr>
          <w:rFonts w:ascii="Times New Roman" w:eastAsia="Times New Roman" w:hAnsi="Times New Roman" w:cs="Times New Roman"/>
          <w:b/>
          <w:bCs/>
          <w:sz w:val="24"/>
          <w:szCs w:val="24"/>
        </w:rPr>
        <w:t>Art. 15.</w:t>
      </w:r>
      <w:r w:rsidRPr="00132725">
        <w:rPr>
          <w:rFonts w:ascii="Times New Roman" w:eastAsia="Times New Roman" w:hAnsi="Times New Roman" w:cs="Times New Roman"/>
          <w:sz w:val="24"/>
          <w:szCs w:val="24"/>
        </w:rPr>
        <w:t xml:space="preserve"> The material base of the institute is developed according to the income generated within specific activities, and the payment of utilities is made based on contracts.</w:t>
      </w:r>
    </w:p>
    <w:p w:rsidR="0010076F" w:rsidRDefault="0010076F"/>
    <w:sectPr w:rsidR="001007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022" w:rsidRDefault="00B66022" w:rsidP="003849CF">
      <w:pPr>
        <w:spacing w:after="0" w:line="240" w:lineRule="auto"/>
      </w:pPr>
      <w:r>
        <w:separator/>
      </w:r>
    </w:p>
  </w:endnote>
  <w:endnote w:type="continuationSeparator" w:id="0">
    <w:p w:rsidR="00B66022" w:rsidRDefault="00B66022" w:rsidP="0038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taneo BT">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aze">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022" w:rsidRDefault="00B66022" w:rsidP="003849CF">
      <w:pPr>
        <w:spacing w:after="0" w:line="240" w:lineRule="auto"/>
      </w:pPr>
      <w:r>
        <w:separator/>
      </w:r>
    </w:p>
  </w:footnote>
  <w:footnote w:type="continuationSeparator" w:id="0">
    <w:p w:rsidR="00B66022" w:rsidRDefault="00B66022" w:rsidP="00384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2088"/>
      <w:gridCol w:w="6434"/>
    </w:tblGrid>
    <w:tr w:rsidR="003849CF" w:rsidTr="00351972">
      <w:tc>
        <w:tcPr>
          <w:tcW w:w="2088" w:type="dxa"/>
        </w:tcPr>
        <w:p w:rsidR="003849CF" w:rsidRDefault="003849CF" w:rsidP="003849CF">
          <w:r>
            <w:rPr>
              <w:noProof/>
            </w:rPr>
            <w:drawing>
              <wp:inline distT="0" distB="0" distL="0" distR="0" wp14:anchorId="5F3A1691" wp14:editId="52809762">
                <wp:extent cx="717550" cy="692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92150"/>
                        </a:xfrm>
                        <a:prstGeom prst="rect">
                          <a:avLst/>
                        </a:prstGeom>
                        <a:noFill/>
                        <a:ln>
                          <a:noFill/>
                        </a:ln>
                      </pic:spPr>
                    </pic:pic>
                  </a:graphicData>
                </a:graphic>
              </wp:inline>
            </w:drawing>
          </w:r>
        </w:p>
      </w:tc>
      <w:tc>
        <w:tcPr>
          <w:tcW w:w="6434" w:type="dxa"/>
        </w:tcPr>
        <w:p w:rsidR="003849CF" w:rsidRDefault="003849CF" w:rsidP="003849CF">
          <w:pPr>
            <w:pStyle w:val="Heading1"/>
            <w:ind w:firstLine="792"/>
            <w:jc w:val="left"/>
            <w:rPr>
              <w:rFonts w:ascii="Cataneo BT" w:hAnsi="Cataneo BT" w:cs="Cataneo BT"/>
              <w:color w:val="000000"/>
              <w:lang w:val="it-IT"/>
            </w:rPr>
          </w:pPr>
          <w:r>
            <w:rPr>
              <w:rFonts w:ascii="Cataneo BT" w:hAnsi="Cataneo BT" w:cs="Cataneo BT"/>
              <w:color w:val="000000"/>
              <w:lang w:val="it-IT"/>
            </w:rPr>
            <w:t>Institute  e-Austria  Timisoara</w:t>
          </w:r>
        </w:p>
        <w:p w:rsidR="003849CF" w:rsidRDefault="003849CF" w:rsidP="003849CF">
          <w:pPr>
            <w:ind w:left="1151" w:firstLine="794"/>
            <w:rPr>
              <w:sz w:val="16"/>
              <w:szCs w:val="16"/>
              <w:lang w:val="it-IT"/>
            </w:rPr>
          </w:pPr>
        </w:p>
        <w:p w:rsidR="003849CF" w:rsidRDefault="003849CF" w:rsidP="003849CF">
          <w:pPr>
            <w:ind w:firstLine="792"/>
            <w:jc w:val="both"/>
            <w:rPr>
              <w:rFonts w:ascii="Arial" w:hAnsi="Arial" w:cs="Arial"/>
              <w:sz w:val="16"/>
              <w:szCs w:val="16"/>
              <w:lang w:val="ro-RO"/>
            </w:rPr>
          </w:pPr>
          <w:r>
            <w:rPr>
              <w:rFonts w:ascii="Arial" w:hAnsi="Arial" w:cs="Arial"/>
              <w:sz w:val="16"/>
              <w:szCs w:val="16"/>
              <w:lang w:val="it-IT"/>
            </w:rPr>
            <w:t>Office: B-dul Vasile P</w:t>
          </w:r>
          <w:r>
            <w:rPr>
              <w:rFonts w:ascii="Arial" w:hAnsi="Arial" w:cs="Arial"/>
              <w:sz w:val="16"/>
              <w:szCs w:val="16"/>
              <w:lang w:val="ro-RO"/>
            </w:rPr>
            <w:t>ârvan nr. 4-6, RO-300223 Timişoara</w:t>
          </w:r>
        </w:p>
        <w:p w:rsidR="003849CF" w:rsidRDefault="003849CF" w:rsidP="003849CF">
          <w:pPr>
            <w:ind w:firstLine="792"/>
            <w:jc w:val="both"/>
            <w:rPr>
              <w:rFonts w:ascii="Arial" w:hAnsi="Arial" w:cs="Arial"/>
              <w:sz w:val="16"/>
              <w:szCs w:val="16"/>
              <w:lang w:val="it-IT"/>
            </w:rPr>
          </w:pPr>
          <w:r>
            <w:rPr>
              <w:rFonts w:ascii="Arial" w:hAnsi="Arial" w:cs="Arial"/>
              <w:sz w:val="16"/>
              <w:szCs w:val="16"/>
              <w:lang w:val="ro-RO"/>
            </w:rPr>
            <w:t>Tel/fax</w:t>
          </w:r>
          <w:r>
            <w:rPr>
              <w:rFonts w:ascii="Arial" w:hAnsi="Arial" w:cs="Arial"/>
              <w:sz w:val="16"/>
              <w:szCs w:val="16"/>
              <w:lang w:val="it-IT"/>
            </w:rPr>
            <w:t>:  +40 256 244834</w:t>
          </w:r>
        </w:p>
        <w:p w:rsidR="003849CF" w:rsidRDefault="003849CF" w:rsidP="003849CF">
          <w:pPr>
            <w:ind w:firstLine="792"/>
            <w:jc w:val="both"/>
            <w:rPr>
              <w:lang w:val="it-IT"/>
            </w:rPr>
          </w:pPr>
          <w:r>
            <w:rPr>
              <w:rFonts w:ascii="Arial" w:hAnsi="Arial" w:cs="Arial"/>
              <w:sz w:val="16"/>
              <w:szCs w:val="16"/>
              <w:lang w:val="it-IT"/>
            </w:rPr>
            <w:t>E-mail: secretariat@ieat.ro, http:// www.ieat.ro</w:t>
          </w:r>
          <w:r>
            <w:rPr>
              <w:lang w:val="it-IT"/>
            </w:rPr>
            <w:t xml:space="preserve">                </w:t>
          </w:r>
        </w:p>
      </w:tc>
    </w:tr>
  </w:tbl>
  <w:p w:rsidR="003849CF" w:rsidRDefault="003849CF" w:rsidP="003849CF">
    <w:pPr>
      <w:pBdr>
        <w:bottom w:val="single" w:sz="12" w:space="1" w:color="auto"/>
      </w:pBdr>
      <w:rPr>
        <w:rFonts w:ascii="Amaze" w:hAnsi="Amaze" w:cs="Amaze"/>
        <w:color w:val="000000"/>
        <w:sz w:val="20"/>
        <w:szCs w:val="20"/>
        <w:lang w:val="it-IT"/>
      </w:rPr>
    </w:pPr>
  </w:p>
  <w:p w:rsidR="003849CF" w:rsidRDefault="003849CF" w:rsidP="003849CF">
    <w:pPr>
      <w:pStyle w:val="Heading2"/>
    </w:pPr>
    <w:r>
      <w:rPr>
        <w:lang w:val="it-IT"/>
      </w:rPr>
      <w:t xml:space="preserve">       </w:t>
    </w:r>
    <w:r>
      <w:t>Advancing Information Technology through Research and Applications</w:t>
    </w:r>
  </w:p>
  <w:p w:rsidR="003849CF" w:rsidRPr="003849CF" w:rsidRDefault="003849C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1EA2"/>
    <w:multiLevelType w:val="multilevel"/>
    <w:tmpl w:val="D9A6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74EA4"/>
    <w:multiLevelType w:val="multilevel"/>
    <w:tmpl w:val="3AF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77CE6"/>
    <w:multiLevelType w:val="multilevel"/>
    <w:tmpl w:val="9FC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758AE"/>
    <w:multiLevelType w:val="multilevel"/>
    <w:tmpl w:val="9A74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421BF"/>
    <w:multiLevelType w:val="multilevel"/>
    <w:tmpl w:val="C12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D7095"/>
    <w:multiLevelType w:val="multilevel"/>
    <w:tmpl w:val="A4AA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6796D"/>
    <w:multiLevelType w:val="multilevel"/>
    <w:tmpl w:val="5814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7B"/>
    <w:rsid w:val="0010076F"/>
    <w:rsid w:val="00132725"/>
    <w:rsid w:val="002D1F13"/>
    <w:rsid w:val="003849CF"/>
    <w:rsid w:val="003B4498"/>
    <w:rsid w:val="005E02BE"/>
    <w:rsid w:val="00777AC5"/>
    <w:rsid w:val="00A6797A"/>
    <w:rsid w:val="00B36696"/>
    <w:rsid w:val="00B66022"/>
    <w:rsid w:val="00BA2816"/>
    <w:rsid w:val="00E039BA"/>
    <w:rsid w:val="00ED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63C59-BFE7-40C9-A01B-C5872D04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849CF"/>
    <w:pPr>
      <w:keepNext/>
      <w:spacing w:after="0" w:line="240" w:lineRule="auto"/>
      <w:jc w:val="both"/>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uiPriority w:val="99"/>
    <w:qFormat/>
    <w:rsid w:val="003849CF"/>
    <w:pPr>
      <w:keepNext/>
      <w:spacing w:after="0" w:line="240" w:lineRule="auto"/>
      <w:jc w:val="both"/>
      <w:outlineLvl w:val="1"/>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4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4498"/>
    <w:rPr>
      <w:b/>
      <w:bCs/>
    </w:rPr>
  </w:style>
  <w:style w:type="paragraph" w:styleId="Header">
    <w:name w:val="header"/>
    <w:basedOn w:val="Normal"/>
    <w:link w:val="HeaderChar"/>
    <w:uiPriority w:val="99"/>
    <w:unhideWhenUsed/>
    <w:rsid w:val="00384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9CF"/>
  </w:style>
  <w:style w:type="paragraph" w:styleId="Footer">
    <w:name w:val="footer"/>
    <w:basedOn w:val="Normal"/>
    <w:link w:val="FooterChar"/>
    <w:uiPriority w:val="99"/>
    <w:unhideWhenUsed/>
    <w:rsid w:val="00384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9CF"/>
  </w:style>
  <w:style w:type="character" w:customStyle="1" w:styleId="Heading1Char">
    <w:name w:val="Heading 1 Char"/>
    <w:basedOn w:val="DefaultParagraphFont"/>
    <w:link w:val="Heading1"/>
    <w:uiPriority w:val="99"/>
    <w:rsid w:val="003849CF"/>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9"/>
    <w:rsid w:val="003849CF"/>
    <w:rPr>
      <w:rFonts w:ascii="Times New Roman" w:eastAsia="Times New Roman" w:hAnsi="Times New Roman" w:cs="Times New Roman"/>
      <w:b/>
      <w:bCs/>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21798">
      <w:bodyDiv w:val="1"/>
      <w:marLeft w:val="0"/>
      <w:marRight w:val="0"/>
      <w:marTop w:val="0"/>
      <w:marBottom w:val="0"/>
      <w:divBdr>
        <w:top w:val="none" w:sz="0" w:space="0" w:color="auto"/>
        <w:left w:val="none" w:sz="0" w:space="0" w:color="auto"/>
        <w:bottom w:val="none" w:sz="0" w:space="0" w:color="auto"/>
        <w:right w:val="none" w:sz="0" w:space="0" w:color="auto"/>
      </w:divBdr>
    </w:div>
    <w:div w:id="1204246067">
      <w:bodyDiv w:val="1"/>
      <w:marLeft w:val="0"/>
      <w:marRight w:val="0"/>
      <w:marTop w:val="0"/>
      <w:marBottom w:val="0"/>
      <w:divBdr>
        <w:top w:val="none" w:sz="0" w:space="0" w:color="auto"/>
        <w:left w:val="none" w:sz="0" w:space="0" w:color="auto"/>
        <w:bottom w:val="none" w:sz="0" w:space="0" w:color="auto"/>
        <w:right w:val="none" w:sz="0" w:space="0" w:color="auto"/>
      </w:divBdr>
    </w:div>
    <w:div w:id="1897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Dana Petcu</cp:lastModifiedBy>
  <cp:revision>8</cp:revision>
  <dcterms:created xsi:type="dcterms:W3CDTF">2026-04-22T06:31:00Z</dcterms:created>
  <dcterms:modified xsi:type="dcterms:W3CDTF">2026-04-22T13:03:00Z</dcterms:modified>
</cp:coreProperties>
</file>